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  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关于周口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市医疗责任保险经纪服务管理办法（试行）征求意见汇总表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</w:p>
    <w:tbl>
      <w:tblPr>
        <w:tblStyle w:val="2"/>
        <w:tblW w:w="1308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3"/>
        <w:gridCol w:w="4890"/>
        <w:gridCol w:w="5345"/>
        <w:gridCol w:w="18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原文</w:t>
            </w:r>
          </w:p>
        </w:tc>
        <w:tc>
          <w:tcPr>
            <w:tcW w:w="5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修改意见和建议</w:t>
            </w:r>
          </w:p>
        </w:tc>
        <w:tc>
          <w:tcPr>
            <w:tcW w:w="1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是否采纳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1" w:hRule="atLeast"/>
          <w:jc w:val="center"/>
        </w:trPr>
        <w:tc>
          <w:tcPr>
            <w:tcW w:w="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关于第四条第四条：保险经纪公司的服务报酬（经纪费），依据《中华人民共和国保险法》有关规定，由承保保险公司从保费中列支的佣金支付。</w:t>
            </w:r>
          </w:p>
        </w:tc>
        <w:tc>
          <w:tcPr>
            <w:tcW w:w="5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从保费中列支佣金不合适，建议第四条：保险经纪公司的服务报酬（经纪费），依据《中华人民共和国保险法》有关规定，由保险公司依法列支的佣金支付。</w:t>
            </w:r>
          </w:p>
        </w:tc>
        <w:tc>
          <w:tcPr>
            <w:tcW w:w="1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  <w:jc w:val="center"/>
        </w:trPr>
        <w:tc>
          <w:tcPr>
            <w:tcW w:w="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关于经纪公司职责第七条（六）对共保体成员保险公司的服务质量进行监督评价。</w:t>
            </w:r>
          </w:p>
        </w:tc>
        <w:tc>
          <w:tcPr>
            <w:tcW w:w="5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相关监管制度中未见保险经纪公司有对保险公司监督职责，建议去掉“监督”或修改为：建立保险公司理赔服务评价机制，定期向卫生健康委汇报共保体运行情况及服务质量。</w:t>
            </w:r>
          </w:p>
        </w:tc>
        <w:tc>
          <w:tcPr>
            <w:tcW w:w="1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1" w:hRule="atLeast"/>
          <w:jc w:val="center"/>
        </w:trPr>
        <w:tc>
          <w:tcPr>
            <w:tcW w:w="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第十一条关于遴选的保险经纪公司，参与遴选的保险经纪公司，应当具备《中华人民共和国保险法》《保险经纪人监管规定》等法律法规规定的经营保险经纪业务的基本条件。</w:t>
            </w:r>
          </w:p>
        </w:tc>
        <w:tc>
          <w:tcPr>
            <w:tcW w:w="5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建议修改为“参与遴选的保险经纪公司，应当具备《中华人民共和国保险法》《保险经纪人监管规定》等法律法规规定的经营保险经纪业务及在周口展业的基本条件”。</w:t>
            </w:r>
          </w:p>
        </w:tc>
        <w:tc>
          <w:tcPr>
            <w:tcW w:w="1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D85C32"/>
    <w:rsid w:val="504B3A7E"/>
    <w:rsid w:val="55915A56"/>
    <w:rsid w:val="5A921331"/>
    <w:rsid w:val="5B940929"/>
    <w:rsid w:val="7D2F432E"/>
    <w:rsid w:val="E91EB4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262</Words>
  <Characters>275</Characters>
  <Lines>0</Lines>
  <Paragraphs>0</Paragraphs>
  <TotalTime>3</TotalTime>
  <ScaleCrop>false</ScaleCrop>
  <LinksUpToDate>false</LinksUpToDate>
  <CharactersWithSpaces>275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2026-02-10T11:28:11Z</dcterms:created>
  <dc:creator>Administrator</dc:creator>
  <cp:lastModifiedBy>user</cp:lastModifiedBy>
  <cp:lastPrinted>2026-06-18T15:22:04Z</cp:lastPrinted>
  <dcterms:modified xsi:type="dcterms:W3CDTF">2026-06-18T18:15:12Z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KSOTemplateDocerSaveRecord">
    <vt:lpwstr>eyJoZGlkIjoiODk2MzM4MGVkZWI2ZGVjYTQ1MmRiZGQ0M2FhOTQ0YzciLCJ1c2VySWQiOiIxMTk5NzY1Njg2In0=</vt:lpwstr>
  </property>
  <property fmtid="{D5CDD505-2E9C-101B-9397-08002B2CF9AE}" pid="4" name="ICV">
    <vt:lpwstr>FEE3B581B774400FB22C6E4FE9DCF341_12</vt:lpwstr>
  </property>
</Properties>
</file>